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765" w:rsidRDefault="00690765" w:rsidP="00690765">
      <w:r>
        <w:t>- тест «</w:t>
      </w:r>
      <w:proofErr w:type="spellStart"/>
      <w:r>
        <w:t>Годинник</w:t>
      </w:r>
      <w:proofErr w:type="spellEnd"/>
      <w:r>
        <w:t>» https://vseosvita.ua/library/proektivna-testova-metodika-godinnik-196423.html?rl=241232&amp;fbclid=IwAR1K9xCLv8b2pKmKyOXCBtMSLeo6hZNWW0xP6qtJ2QcBnpZaOX9ZS9A3Xak</w:t>
      </w:r>
    </w:p>
    <w:p w:rsidR="005448E8" w:rsidRDefault="005448E8">
      <w:bookmarkStart w:id="0" w:name="_GoBack"/>
      <w:bookmarkEnd w:id="0"/>
    </w:p>
    <w:sectPr w:rsidR="00544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945"/>
    <w:rsid w:val="005448E8"/>
    <w:rsid w:val="00690765"/>
    <w:rsid w:val="0088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98B11-69D0-412E-94E6-1CB20AE83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2021-03-31T09:39:00Z</dcterms:created>
  <dcterms:modified xsi:type="dcterms:W3CDTF">2021-03-31T09:39:00Z</dcterms:modified>
</cp:coreProperties>
</file>